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color w:val="1F4E79"/>
          <w:sz w:val="44"/>
        </w:rPr>
        <w:t>XR-RM75 双臂遥操作系统阶段性研究报告</w:t>
      </w:r>
    </w:p>
    <w:p>
      <w:pPr>
        <w:jc w:val="center"/>
      </w:pPr>
      <w:r>
        <w:rPr>
          <w:rFonts w:ascii="Microsoft YaHei" w:hAnsi="Microsoft YaHei" w:eastAsia="Microsoft YaHei"/>
          <w:color w:val="595959"/>
          <w:sz w:val="24"/>
        </w:rPr>
        <w:t>基于 PICO 4 Ultra、ROS2 Humble 与睿尔曼 RM75 的阶段一工程进展材料</w:t>
      </w:r>
    </w:p>
    <w:p>
      <w:pPr>
        <w:jc w:val="center"/>
      </w:pPr>
      <w:r>
        <w:rPr>
          <w:rFonts w:ascii="Microsoft YaHei" w:hAnsi="Microsoft YaHei" w:eastAsia="Microsoft YaHei"/>
          <w:sz w:val="18"/>
        </w:rPr>
        <w:t>更新日期：2026-06-09    文档范围：docs 下 Word/PPT 汇报材料同步</w:t>
      </w:r>
    </w:p>
    <w:p>
      <w:pPr>
        <w:pStyle w:val="Heading1"/>
      </w:pPr>
      <w:r>
        <w:rPr>
          <w:rFonts w:ascii="Microsoft YaHei" w:hAnsi="Microsoft YaHei" w:eastAsia="Microsoft YaHei"/>
        </w:rPr>
        <w:t>资料来源与证据边界</w:t>
      </w:r>
    </w:p>
    <w:p>
      <w:pPr>
        <w:spacing w:line="288" w:lineRule="auto" w:after="120"/>
      </w:pPr>
      <w:r>
        <w:rPr>
          <w:rFonts w:ascii="Microsoft YaHei" w:hAnsi="Microsoft YaHei" w:eastAsia="Microsoft YaHei"/>
          <w:sz w:val="21"/>
        </w:rPr>
        <w:t>资料来源包括当前 README.md、CODEX.md、docs/pico_udp_sender_ubuntu22_setup.md，以及 xr_rm_input、xr_rm_teleop、xr_rm_bringup、Unity Sender 工程、YAML 配置和当前 Office 文档检查结果。</w:t>
      </w:r>
    </w:p>
    <w:p>
      <w:pPr>
        <w:spacing w:line="288" w:lineRule="auto" w:after="120"/>
      </w:pPr>
      <w:r>
        <w:rPr>
          <w:rFonts w:ascii="Microsoft YaHei" w:hAnsi="Microsoft YaHei" w:eastAsia="Microsoft YaHei"/>
          <w:sz w:val="21"/>
        </w:rPr>
        <w:t>本文档仅把当前代码和文档中可确认的能力写入“已完成”部分；视觉、数据记录、双臂碰撞检测、完整时间同步、状态回传和自动采摘状态机仍作为未完成或后续规划处理。</w:t>
      </w:r>
    </w:p>
    <w:p>
      <w:pPr>
        <w:pStyle w:val="Heading1"/>
      </w:pPr>
      <w:r>
        <w:rPr>
          <w:rFonts w:ascii="Microsoft YaHei" w:hAnsi="Microsoft YaHei" w:eastAsia="Microsoft YaHei"/>
        </w:rPr>
        <w:t>摘要</w:t>
      </w:r>
    </w:p>
    <w:p>
      <w:pPr>
        <w:spacing w:line="288" w:lineRule="auto" w:after="120"/>
      </w:pPr>
      <w:r>
        <w:rPr>
          <w:rFonts w:ascii="Microsoft YaHei" w:hAnsi="Microsoft YaHei" w:eastAsia="Microsoft YaHei"/>
          <w:sz w:val="21"/>
        </w:rPr>
        <w:t>本项目面向 XR 双臂遥操作与后续半自动采摘任务，当前阶段目标是建立低速、安全、可验证的闭环链路。系统由 PICO 4 Ultra 采集双手柄六自由度位姿、grip、trigger 和诊断状态，通过 Unity Android 应用发送 UDP JSON；ROS2 侧由输入节点解析为左右手柄话题，再由两个同构单臂遥操作节点完成相对位姿映射、目标滤波、工作空间限制和 RM75 适配执行。</w:t>
      </w:r>
    </w:p>
    <w:p>
      <w:pPr>
        <w:spacing w:line="288" w:lineRule="auto" w:after="120"/>
      </w:pPr>
      <w:r>
        <w:rPr>
          <w:rFonts w:ascii="Microsoft YaHei" w:hAnsi="Microsoft YaHei" w:eastAsia="Microsoft YaHei"/>
          <w:sz w:val="21"/>
        </w:rPr>
        <w:t>与上一版报告相比，当前项目已经从“相对位置透传”扩展为“相对位姿透传”：按下 grip 后锁定手柄位姿和 TCP 位姿，后续同时使用手柄相对位移和相对旋转生成 TCP 目标；真机模式下，trigger 上升沿可切换并保持对应夹爪开/关状态。</w:t>
      </w:r>
    </w:p>
    <w:p>
      <w:pPr>
        <w:pStyle w:val="Heading1"/>
      </w:pPr>
      <w:r>
        <w:rPr>
          <w:rFonts w:ascii="Microsoft YaHei" w:hAnsi="Microsoft YaHei" w:eastAsia="Microsoft YaHei"/>
        </w:rPr>
        <w:t>一、整体思路</w:t>
      </w:r>
    </w:p>
    <w:p>
      <w:pPr>
        <w:spacing w:line="288" w:lineRule="auto" w:after="120"/>
      </w:pPr>
      <w:r>
        <w:rPr>
          <w:rFonts w:ascii="Microsoft YaHei" w:hAnsi="Microsoft YaHei" w:eastAsia="Microsoft YaHei"/>
          <w:sz w:val="21"/>
        </w:rPr>
        <w:t>整体路线仍是先形成基础遥操作闭环，再逐步叠加安全、可观测、末端执行器、视觉和半自动能力。当前工程没有把任务状态机或视觉感知作为已完成能力，而是优先确保 PICO 输入、UDP 协议、ROS2 分发、单臂控制节点、RealMan 适配和安全停止路径可复用。</w:t>
      </w:r>
    </w:p>
    <w:p>
      <w:pPr>
        <w:jc w:val="center"/>
      </w:pPr>
      <w:r>
        <w:rPr>
          <w:rFonts w:ascii="Microsoft YaHei" w:hAnsi="Microsoft YaHei" w:eastAsia="Microsoft YaHei"/>
          <w:i/>
          <w:color w:val="595959"/>
          <w:sz w:val="18"/>
        </w:rPr>
        <w:t>图1 系统总体架构：PICO/模拟 UDP -&gt; xr_rm_input -&gt; XrController -&gt; single_arm_velocity_teleop -&gt; Mock/RealManAdapter -&gt; RM75/debug topics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2268"/>
            <w:vAlign w:val="center"/>
            <w:shd w:fill="1F4E79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设计要点</w:t>
            </w:r>
          </w:p>
        </w:tc>
        <w:tc>
          <w:tcPr>
            <w:tcW w:type="dxa" w:w="4535"/>
            <w:vAlign w:val="center"/>
            <w:shd w:fill="1F4E79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当前实现</w:t>
            </w:r>
          </w:p>
        </w:tc>
        <w:tc>
          <w:tcPr>
            <w:tcW w:type="dxa" w:w="2835"/>
            <w:vAlign w:val="center"/>
            <w:shd w:fill="1F4E79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作用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相对位姿遥操作</w:t>
            </w:r>
          </w:p>
        </w:tc>
        <w:tc>
          <w:tcPr>
            <w:tcW w:type="dxa" w:w="45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grip 第一帧锁定手柄位姿与 TCP 位姿，后续相对位移和相对旋转生成目标 TCP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减少初始位姿误差影响，支持位置与姿态联动验证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左右臂解耦</w:t>
            </w:r>
          </w:p>
        </w:tc>
        <w:tc>
          <w:tcPr>
            <w:tcW w:type="dxa" w:w="45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双臂模式由 left_arm_teleop 与 right_arm_teleop 两个同构节点组成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便于单臂验证、双臂组合和参数独立调整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统一输入消息</w:t>
            </w:r>
          </w:p>
        </w:tc>
        <w:tc>
          <w:tcPr>
            <w:tcW w:type="dxa" w:w="45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UDP JSON 归一化为 /xr/left_controller 与 /xr/right_controller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屏蔽 PICO、Unity fallback 与本机 sample sender 的差异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双执行路径</w:t>
            </w:r>
          </w:p>
        </w:tc>
        <w:tc>
          <w:tcPr>
            <w:tcW w:type="dxa" w:w="45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MockRealManAdapter 与 RealManAdapter 共用同一控制链路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支持无硬件验证、单臂真机、双臂真机逐级推进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安全停止优先</w:t>
            </w:r>
          </w:p>
        </w:tc>
        <w:tc>
          <w:tcPr>
            <w:tcW w:type="dxa" w:w="45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grip=false、pose_valid=false、UDP 超时、adapter 异常、节点退出、PICO 暂停/退出均停止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形成第一阶段硬件安全边界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Microsoft YaHei"/>
        </w:rPr>
        <w:t>二、已完成部分</w:t>
      </w:r>
    </w:p>
    <w:p>
      <w:pPr>
        <w:spacing w:line="288" w:lineRule="auto" w:after="120"/>
      </w:pPr>
      <w:r>
        <w:rPr>
          <w:rFonts w:ascii="Microsoft YaHei" w:hAnsi="Microsoft YaHei" w:eastAsia="Microsoft YaHei"/>
          <w:sz w:val="21"/>
        </w:rPr>
        <w:t>截至当前版本，项目已经形成从 PICO/模拟 UDP 输入到左右 RM75 控制目标的基础链路，并在近期补充了姿态控制、trigger 夹爪切换、PXR 坐标转换说明、Roboto SDF 字体资源和姿态测试用例。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1814"/>
            <w:vAlign w:val="center"/>
            <w:shd w:fill="1F4E79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模块</w:t>
            </w:r>
          </w:p>
        </w:tc>
        <w:tc>
          <w:tcPr>
            <w:tcW w:type="dxa" w:w="5102"/>
            <w:vAlign w:val="center"/>
            <w:shd w:fill="1F4E79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完成内容</w:t>
            </w:r>
          </w:p>
        </w:tc>
        <w:tc>
          <w:tcPr>
            <w:tcW w:type="dxa" w:w="2835"/>
            <w:vAlign w:val="center"/>
            <w:shd w:fill="1F4E79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当前价值</w:t>
            </w:r>
          </w:p>
        </w:tc>
      </w:tr>
      <w:tr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Unity/PICO 端</w:t>
            </w:r>
          </w:p>
        </w:tc>
        <w:tc>
          <w:tcPr>
            <w:tcW w:type="dxa" w:w="5102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PicoControllerUdpSender、配置面板、KeepAwake、Roboto TMP 字体；发送 pose、grip、trigger、seq/source_time、pose_valid、pose_source、tracking/controller status、axis/buttons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具备真实 XR 输入源、头显端配置和追踪诊断能力</w:t>
            </w:r>
          </w:p>
        </w:tc>
      </w:tr>
      <w:tr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xr_rm_input</w:t>
            </w:r>
          </w:p>
        </w:tc>
        <w:tc>
          <w:tcPr>
            <w:tcW w:type="dxa" w:w="5102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非阻塞 UDP 接收、JSON 兼容解析、左右手柄话题分发；pose_valid=false 强制 grip=false；sample_udp_sender 支持 axis_sweep、sine 与 rpy_steps 姿态测试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支持真机输入和本机模拟输入统一验证</w:t>
            </w:r>
          </w:p>
        </w:tc>
      </w:tr>
      <w:tr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xr_rm_interfaces</w:t>
            </w:r>
          </w:p>
        </w:tc>
        <w:tc>
          <w:tcPr>
            <w:tcW w:type="dxa" w:w="5102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XrController.msg 包含 header、hand、grip、trigger、pose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形成跨模块数据契约</w:t>
            </w:r>
          </w:p>
        </w:tc>
      </w:tr>
      <w:tr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xr_rm_teleop</w:t>
            </w:r>
          </w:p>
        </w:tc>
        <w:tc>
          <w:tcPr>
            <w:tcW w:type="dxa" w:w="5102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相对位移与相对旋转映射、位置/姿态死区、低通、单帧步长限制、工作空间和圆柱限制、debug topics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形成核心相对位姿遥操作闭环</w:t>
            </w:r>
          </w:p>
        </w:tc>
      </w:tr>
      <w:tr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RealManAdapter</w:t>
            </w:r>
          </w:p>
        </w:tc>
        <w:tc>
          <w:tcPr>
            <w:tcW w:type="dxa" w:w="5102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mock 积分、RM75 连接、rm_movep_canfd、速度/加速度安全配置、可选初始化、末端外设配置与工具开合接口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支撑 mock 和真机两种执行能力</w:t>
            </w:r>
          </w:p>
        </w:tc>
      </w:tr>
      <w:tr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夹爪控制</w:t>
            </w:r>
          </w:p>
        </w:tc>
        <w:tc>
          <w:tcPr>
            <w:tcW w:type="dxa" w:w="5102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topic open/close 与 trigger &gt;= 0.95 上升沿切换开/关；状态保持到下一次点击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把手柄输入接入末端执行器控制</w:t>
            </w:r>
          </w:p>
        </w:tc>
      </w:tr>
      <w:tr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xr_rm_bringup</w:t>
            </w:r>
          </w:p>
        </w:tc>
        <w:tc>
          <w:tcPr>
            <w:tcW w:type="dxa" w:w="5102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arm_debug.launch.py、左右/双臂 YAML、peripherals 配置、launcher_ui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形成统一运行入口和现场调试组织方式</w:t>
            </w:r>
          </w:p>
        </w:tc>
      </w:tr>
      <w:tr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测试与验证</w:t>
            </w:r>
          </w:p>
        </w:tc>
        <w:tc>
          <w:tcPr>
            <w:tcW w:type="dxa" w:w="5102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新增 orientation 相关 pytest；mock 验证命令支持位置与姿态扫轴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提升姿态链路的可回归验证能力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Microsoft YaHei"/>
        </w:rPr>
        <w:t>三、核心控制与安全机制</w:t>
      </w:r>
    </w:p>
    <w:p>
      <w:pPr>
        <w:spacing w:line="288" w:lineRule="auto" w:after="120"/>
      </w:pPr>
      <w:r>
        <w:rPr>
          <w:rFonts w:ascii="Microsoft YaHei" w:hAnsi="Microsoft YaHei" w:eastAsia="Microsoft YaHei"/>
          <w:sz w:val="21"/>
        </w:rPr>
        <w:t>控制节点启动后订阅对应手柄话题。在 grip 按下且数据未超时时，节点锁定当前手柄位姿和机器人 TCP 位姿；之后将手柄位置增量通过 xr_to_robot_matrix 映射到 RM75 base 坐标，并将手柄四元数相对旋转映射为 TCP RPY 目标。位置和姿态目标分别经过 deadband、低通滤波和最大步长限制后，由 rm_movep_canfd 发送。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2438"/>
            <w:vAlign w:val="center"/>
            <w:shd w:fill="1F4E79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参数/话题</w:t>
            </w:r>
          </w:p>
        </w:tc>
        <w:tc>
          <w:tcPr>
            <w:tcW w:type="dxa" w:w="4535"/>
            <w:vAlign w:val="center"/>
            <w:shd w:fill="1F4E79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当前含义</w:t>
            </w:r>
          </w:p>
        </w:tc>
        <w:tc>
          <w:tcPr>
            <w:tcW w:type="dxa" w:w="2721"/>
            <w:vAlign w:val="center"/>
            <w:shd w:fill="1F4E79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备注</w:t>
            </w:r>
          </w:p>
        </w:tc>
      </w:tr>
      <w:tr>
        <w:tc>
          <w:tcPr>
            <w:tcW w:type="dxa" w:w="243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control_rate_hz</w:t>
            </w:r>
          </w:p>
        </w:tc>
        <w:tc>
          <w:tcPr>
            <w:tcW w:type="dxa" w:w="45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目标位姿发送频率，默认 90.0</w:t>
            </w:r>
          </w:p>
        </w:tc>
        <w:tc>
          <w:tcPr>
            <w:tcW w:type="dxa" w:w="272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与 PICO 90 Hz 输入节奏匹配</w:t>
            </w:r>
          </w:p>
        </w:tc>
      </w:tr>
      <w:tr>
        <w:tc>
          <w:tcPr>
            <w:tcW w:type="dxa" w:w="243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command_timeout_sec</w:t>
            </w:r>
          </w:p>
        </w:tc>
        <w:tc>
          <w:tcPr>
            <w:tcW w:type="dxa" w:w="45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手柄数据超时阈值，默认 0.12 s</w:t>
            </w:r>
          </w:p>
        </w:tc>
        <w:tc>
          <w:tcPr>
            <w:tcW w:type="dxa" w:w="272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超时后 slow stop</w:t>
            </w:r>
          </w:p>
        </w:tc>
      </w:tr>
      <w:tr>
        <w:tc>
          <w:tcPr>
            <w:tcW w:type="dxa" w:w="243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enable_orientation_control</w:t>
            </w:r>
          </w:p>
        </w:tc>
        <w:tc>
          <w:tcPr>
            <w:tcW w:type="dxa" w:w="45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启用手柄相对旋转到 TCP 姿态映射</w:t>
            </w:r>
          </w:p>
        </w:tc>
        <w:tc>
          <w:tcPr>
            <w:tcW w:type="dxa" w:w="272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左右/双臂 YAML 当前为 true</w:t>
            </w:r>
          </w:p>
        </w:tc>
      </w:tr>
      <w:tr>
        <w:tc>
          <w:tcPr>
            <w:tcW w:type="dxa" w:w="243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orientation_filter_alpha / deadband</w:t>
            </w:r>
          </w:p>
        </w:tc>
        <w:tc>
          <w:tcPr>
            <w:tcW w:type="dxa" w:w="45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姿态目标低通与死区</w:t>
            </w:r>
          </w:p>
        </w:tc>
        <w:tc>
          <w:tcPr>
            <w:tcW w:type="dxa" w:w="272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降低抖动</w:t>
            </w:r>
          </w:p>
        </w:tc>
      </w:tr>
      <w:tr>
        <w:tc>
          <w:tcPr>
            <w:tcW w:type="dxa" w:w="243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max_orientation_speed</w:t>
            </w:r>
          </w:p>
        </w:tc>
        <w:tc>
          <w:tcPr>
            <w:tcW w:type="dxa" w:w="45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姿态目标单帧步长限制对应最大角速度</w:t>
            </w:r>
          </w:p>
        </w:tc>
        <w:tc>
          <w:tcPr>
            <w:tcW w:type="dxa" w:w="272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右臂单独配置更保守</w:t>
            </w:r>
          </w:p>
        </w:tc>
      </w:tr>
      <w:tr>
        <w:tc>
          <w:tcPr>
            <w:tcW w:type="dxa" w:w="243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target_clamped</w:t>
            </w:r>
          </w:p>
        </w:tc>
        <w:tc>
          <w:tcPr>
            <w:tcW w:type="dxa" w:w="45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位置或姿态被工作空间/步长限制的调试标志</w:t>
            </w:r>
          </w:p>
        </w:tc>
        <w:tc>
          <w:tcPr>
            <w:tcW w:type="dxa" w:w="272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用于判断目标是否被夹住</w:t>
            </w:r>
          </w:p>
        </w:tc>
      </w:tr>
      <w:tr>
        <w:tc>
          <w:tcPr>
            <w:tcW w:type="dxa" w:w="243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cmd_vel</w:t>
            </w:r>
          </w:p>
        </w:tc>
        <w:tc>
          <w:tcPr>
            <w:tcW w:type="dxa" w:w="45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目标位姿变化率估计</w:t>
            </w:r>
          </w:p>
        </w:tc>
        <w:tc>
          <w:tcPr>
            <w:tcW w:type="dxa" w:w="272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调试量，不是底层命令话题</w:t>
            </w:r>
          </w:p>
        </w:tc>
      </w:tr>
    </w:tbl>
    <w:p/>
    <w:p>
      <w:pPr>
        <w:jc w:val="center"/>
      </w:pPr>
      <w:r>
        <w:rPr>
          <w:rFonts w:ascii="Microsoft YaHei" w:hAnsi="Microsoft YaHei" w:eastAsia="Microsoft YaHei"/>
          <w:i/>
          <w:color w:val="595959"/>
          <w:sz w:val="18"/>
        </w:rPr>
        <w:t>图2 相对位姿透传模型：controller delta + relative quaternion -&gt; robot delta/RPY -&gt; filter/limit -&gt; rm_movep_canfd</w:t>
      </w:r>
    </w:p>
    <w:p>
      <w:pPr>
        <w:pStyle w:val="Heading1"/>
      </w:pPr>
      <w:r>
        <w:rPr>
          <w:rFonts w:ascii="Microsoft YaHei" w:hAnsi="Microsoft YaHei" w:eastAsia="Microsoft YaHei"/>
        </w:rPr>
        <w:t>四、当前项目结构</w:t>
      </w:r>
    </w:p>
    <w:p>
      <w:pPr>
        <w:spacing w:line="288" w:lineRule="auto" w:after="120"/>
      </w:pPr>
      <w:r>
        <w:rPr>
          <w:rFonts w:ascii="Microsoft YaHei" w:hAnsi="Microsoft YaHei" w:eastAsia="Microsoft YaHei"/>
          <w:sz w:val="21"/>
        </w:rPr>
        <w:t>项目位于 ROS2 工作空间的 src 层。ROS2 侧主要负责接口、输入、控制、启动和现场 UI；Unity 侧负责 PICO 头显端数据采集、配置面板、TMP UI、KeepAwake 和 UDP 发送。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2381"/>
            <w:vAlign w:val="center"/>
            <w:shd w:fill="1F4E79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路径</w:t>
            </w:r>
          </w:p>
        </w:tc>
        <w:tc>
          <w:tcPr>
            <w:tcW w:type="dxa" w:w="3969"/>
            <w:vAlign w:val="center"/>
            <w:shd w:fill="1F4E79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职责</w:t>
            </w:r>
          </w:p>
        </w:tc>
        <w:tc>
          <w:tcPr>
            <w:tcW w:type="dxa" w:w="3288"/>
            <w:vAlign w:val="center"/>
            <w:shd w:fill="1F4E79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关键文件</w:t>
            </w:r>
          </w:p>
        </w:tc>
      </w:tr>
      <w:tr>
        <w:tc>
          <w:tcPr>
            <w:tcW w:type="dxa" w:w="238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xr_rm_interfaces</w:t>
            </w:r>
          </w:p>
        </w:tc>
        <w:tc>
          <w:tcPr>
            <w:tcW w:type="dxa" w:w="3969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定义跨模块消息接口</w:t>
            </w:r>
          </w:p>
        </w:tc>
        <w:tc>
          <w:tcPr>
            <w:tcW w:type="dxa" w:w="328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msg/XrController.msg</w:t>
            </w:r>
          </w:p>
        </w:tc>
      </w:tr>
      <w:tr>
        <w:tc>
          <w:tcPr>
            <w:tcW w:type="dxa" w:w="238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xr_rm_input</w:t>
            </w:r>
          </w:p>
        </w:tc>
        <w:tc>
          <w:tcPr>
            <w:tcW w:type="dxa" w:w="3969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接收 UDP controller JSON，发布左右手柄话题，提供位置/姿态模拟发送器</w:t>
            </w:r>
          </w:p>
        </w:tc>
        <w:tc>
          <w:tcPr>
            <w:tcW w:type="dxa" w:w="328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udp_controller_receiver.py, sample_udp_sender.py</w:t>
            </w:r>
          </w:p>
        </w:tc>
      </w:tr>
      <w:tr>
        <w:tc>
          <w:tcPr>
            <w:tcW w:type="dxa" w:w="238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xr_rm_teleop</w:t>
            </w:r>
          </w:p>
        </w:tc>
        <w:tc>
          <w:tcPr>
            <w:tcW w:type="dxa" w:w="3969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将手柄相对位姿映射为 RM75 笛卡尔 pose_canfd 目标，包含 mock/real adapter</w:t>
            </w:r>
          </w:p>
        </w:tc>
        <w:tc>
          <w:tcPr>
            <w:tcW w:type="dxa" w:w="328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single_arm_velocity_teleop.py, realman_adapter.py, test_orientation_control.py</w:t>
            </w:r>
          </w:p>
        </w:tc>
      </w:tr>
      <w:tr>
        <w:tc>
          <w:tcPr>
            <w:tcW w:type="dxa" w:w="238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xr_rm_bringup</w:t>
            </w:r>
          </w:p>
        </w:tc>
        <w:tc>
          <w:tcPr>
            <w:tcW w:type="dxa" w:w="3969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维护 launch、YAML、现场 UI 和外设配置</w:t>
            </w:r>
          </w:p>
        </w:tc>
        <w:tc>
          <w:tcPr>
            <w:tcW w:type="dxa" w:w="328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arm_debug.launch.py, dual_arm_rm75.yaml, peripherals_rm75.yaml, launcher_ui.py</w:t>
            </w:r>
          </w:p>
        </w:tc>
      </w:tr>
      <w:tr>
        <w:tc>
          <w:tcPr>
            <w:tcW w:type="dxa" w:w="238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unity/XR_RM_PICO_UDP_Sender</w:t>
            </w:r>
          </w:p>
        </w:tc>
        <w:tc>
          <w:tcPr>
            <w:tcW w:type="dxa" w:w="3969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PICO Unity 工程，负责手柄采集、坐标转换、配置面板、TMP UI、UDP 发送</w:t>
            </w:r>
          </w:p>
        </w:tc>
        <w:tc>
          <w:tcPr>
            <w:tcW w:type="dxa" w:w="328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PicoControllerUdpSender.cs, PicoUdpConfigPanel.cs, XrRmTmpFontAssetBuilder.cs</w:t>
            </w:r>
          </w:p>
        </w:tc>
      </w:tr>
      <w:tr>
        <w:tc>
          <w:tcPr>
            <w:tcW w:type="dxa" w:w="238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docs</w:t>
            </w:r>
          </w:p>
        </w:tc>
        <w:tc>
          <w:tcPr>
            <w:tcW w:type="dxa" w:w="3969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保存主文档、PICO 配置教程和汇报材料</w:t>
            </w:r>
          </w:p>
        </w:tc>
        <w:tc>
          <w:tcPr>
            <w:tcW w:type="dxa" w:w="328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README.md, CODEX.md, pico_udp_sender_ubuntu22_setup.md, 本报告/PPT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Microsoft YaHei"/>
        </w:rPr>
        <w:t>五、UDP 数据结构与坐标约定</w:t>
      </w:r>
    </w:p>
    <w:p>
      <w:pPr>
        <w:spacing w:line="288" w:lineRule="auto" w:after="120"/>
      </w:pPr>
      <w:r>
        <w:rPr>
          <w:rFonts w:ascii="Microsoft YaHei" w:hAnsi="Microsoft YaHei" w:eastAsia="Microsoft YaHei"/>
          <w:sz w:val="21"/>
        </w:rPr>
        <w:t>UDP 协议采用轻量 JSON 格式。推荐载荷使用 controllers.left/right，并携带 seq、source_time、pose_valid、pose_source、tracking_state、controller_status、grip_value、axis 和 buttons 等诊断字段。ROS2 接收端将其归一化为 XrController，其中 trigger 已用于真机夹爪切换。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268"/>
            <w:vAlign w:val="center"/>
            <w:shd w:fill="1F4E79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JSON 字段</w:t>
            </w:r>
          </w:p>
        </w:tc>
        <w:tc>
          <w:tcPr>
            <w:tcW w:type="dxa" w:w="1814"/>
            <w:vAlign w:val="center"/>
            <w:shd w:fill="1F4E79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类型</w:t>
            </w:r>
          </w:p>
        </w:tc>
        <w:tc>
          <w:tcPr>
            <w:tcW w:type="dxa" w:w="2835"/>
            <w:vAlign w:val="center"/>
            <w:shd w:fill="1F4E79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语义</w:t>
            </w:r>
          </w:p>
        </w:tc>
        <w:tc>
          <w:tcPr>
            <w:tcW w:type="dxa" w:w="2835"/>
            <w:vAlign w:val="center"/>
            <w:shd w:fill="1F4E79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当前用途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controllers.left/right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object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推荐双手柄载荷，左右由键名区分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发布到左右手柄话题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grip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bool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运动使能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true 进入相对位姿控制，false 停止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trigger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float [0,1]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扳机输入值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真机模式下跨过 0.95 上升沿切换对应夹爪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pos / quat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float[3] / float[4]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手柄 Project 坐标位置与 xyzw 四元数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参与相对位移和相对旋转计算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pose_valid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bool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姿态是否可信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false 时 receiver 强制 grip=false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seq / source_time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number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发送端序号与时间戳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用于频率、丢包、延迟统计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pose_source / status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string/int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pxr_predict、unity_xr、tracking_state、controller_status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用于现场排查追踪来源和状态</w:t>
            </w:r>
          </w:p>
        </w:tc>
      </w:tr>
      <w:tr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axis / buttons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array/object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摇杆和按键诊断</w:t>
            </w:r>
          </w:p>
        </w:tc>
        <w:tc>
          <w:tcPr>
            <w:tcW w:type="dxa" w:w="283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当前作为诊断字段保留</w:t>
            </w:r>
          </w:p>
        </w:tc>
      </w:tr>
    </w:tbl>
    <w:p/>
    <w:p>
      <w:pPr>
        <w:spacing w:line="288" w:lineRule="auto" w:after="120"/>
      </w:pPr>
      <w:r>
        <w:rPr>
          <w:rFonts w:ascii="Microsoft YaHei" w:hAnsi="Microsoft YaHei" w:eastAsia="Microsoft YaHei"/>
          <w:sz w:val="21"/>
        </w:rPr>
        <w:t>当前 Project 坐标定义为 +X 向右、+Y 向上、+Z 向后。PXR pxr_predict 原始坐标在 Unity Project 模式中按实测转换为 project.x=native.z、project.y=native.y、project.z=-native.x；Source raw 仅用于现场对照，不建议用于正式遥操作。</w:t>
      </w:r>
    </w:p>
    <w:p>
      <w:pPr>
        <w:jc w:val="center"/>
      </w:pPr>
      <w:r>
        <w:rPr>
          <w:rFonts w:ascii="Microsoft YaHei" w:hAnsi="Microsoft YaHei" w:eastAsia="Microsoft YaHei"/>
          <w:i/>
          <w:color w:val="595959"/>
          <w:sz w:val="18"/>
        </w:rPr>
        <w:t>图3 UDP JSON 到 ROS2 XrController 的映射关系，以及 PXR native -&gt; Project (+Z back) 坐标转换</w:t>
      </w:r>
    </w:p>
    <w:p>
      <w:pPr>
        <w:pStyle w:val="Heading1"/>
      </w:pPr>
      <w:r>
        <w:rPr>
          <w:rFonts w:ascii="Microsoft YaHei" w:hAnsi="Microsoft YaHei" w:eastAsia="Microsoft YaHei"/>
        </w:rPr>
        <w:t>六、真机验证与安全边界</w:t>
      </w:r>
    </w:p>
    <w:p>
      <w:pPr>
        <w:spacing w:line="288" w:lineRule="auto" w:after="120"/>
      </w:pPr>
      <w:r>
        <w:rPr>
          <w:rFonts w:ascii="Microsoft YaHei" w:hAnsi="Microsoft YaHei" w:eastAsia="Microsoft YaHei"/>
          <w:sz w:val="21"/>
        </w:rPr>
        <w:t>真机验证仍按 mock -&gt; 单臂 -&gt; 双臂顺序推进。当前没有双臂碰撞检测，因此双臂首次联调必须保持物理工作区分离、低速、小幅度、手握急停。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2041"/>
            <w:vAlign w:val="center"/>
            <w:shd w:fill="1F4E79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验证项</w:t>
            </w:r>
          </w:p>
        </w:tc>
        <w:tc>
          <w:tcPr>
            <w:tcW w:type="dxa" w:w="3969"/>
            <w:vAlign w:val="center"/>
            <w:shd w:fill="1F4E79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检查方法</w:t>
            </w:r>
          </w:p>
        </w:tc>
        <w:tc>
          <w:tcPr>
            <w:tcW w:type="dxa" w:w="3685"/>
            <w:vAlign w:val="center"/>
            <w:shd w:fill="1F4E79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通过标准</w:t>
            </w:r>
          </w:p>
        </w:tc>
      </w:tr>
      <w:tr>
        <w:tc>
          <w:tcPr>
            <w:tcW w:type="dxa" w:w="204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UDP/PICO 输入</w:t>
            </w:r>
          </w:p>
        </w:tc>
        <w:tc>
          <w:tcPr>
            <w:tcW w:type="dxa" w:w="3969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查看 /xr/left_controller、/xr/right_controller 和 topic hz</w:t>
            </w:r>
          </w:p>
        </w:tc>
        <w:tc>
          <w:tcPr>
            <w:tcW w:type="dxa" w:w="368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左右手柄持续刷新，grip/trigger/pose 有变化</w:t>
            </w:r>
          </w:p>
        </w:tc>
      </w:tr>
      <w:tr>
        <w:tc>
          <w:tcPr>
            <w:tcW w:type="dxa" w:w="204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位置映射</w:t>
            </w:r>
          </w:p>
        </w:tc>
        <w:tc>
          <w:tcPr>
            <w:tcW w:type="dxa" w:w="3969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sample_udp_sender axis_sweep 或手动单轴移动</w:t>
            </w:r>
          </w:p>
        </w:tc>
        <w:tc>
          <w:tcPr>
            <w:tcW w:type="dxa" w:w="368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target_pose 位置方向符合左右臂 YAML 映射</w:t>
            </w:r>
          </w:p>
        </w:tc>
      </w:tr>
      <w:tr>
        <w:tc>
          <w:tcPr>
            <w:tcW w:type="dxa" w:w="204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姿态映射</w:t>
            </w:r>
          </w:p>
        </w:tc>
        <w:tc>
          <w:tcPr>
            <w:tcW w:type="dxa" w:w="3969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手动小角度转动或 --rotation-pattern rpy_steps</w:t>
            </w:r>
          </w:p>
        </w:tc>
        <w:tc>
          <w:tcPr>
            <w:tcW w:type="dxa" w:w="368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target_pose.orientation 与 cmd_vel.twist.angular 连续小幅变化</w:t>
            </w:r>
          </w:p>
        </w:tc>
      </w:tr>
      <w:tr>
        <w:tc>
          <w:tcPr>
            <w:tcW w:type="dxa" w:w="204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安全停止</w:t>
            </w:r>
          </w:p>
        </w:tc>
        <w:tc>
          <w:tcPr>
            <w:tcW w:type="dxa" w:w="3969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松开 grip、关闭发送或制造超时</w:t>
            </w:r>
          </w:p>
        </w:tc>
        <w:tc>
          <w:tcPr>
            <w:tcW w:type="dxa" w:w="368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cmd_vel 回零，RealMan slow stop</w:t>
            </w:r>
          </w:p>
        </w:tc>
      </w:tr>
      <w:tr>
        <w:tc>
          <w:tcPr>
            <w:tcW w:type="dxa" w:w="204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pose_valid 安全</w:t>
            </w:r>
          </w:p>
        </w:tc>
        <w:tc>
          <w:tcPr>
            <w:tcW w:type="dxa" w:w="3969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Unity HUD 出现 invalid none 或发送 pose_valid=false</w:t>
            </w:r>
          </w:p>
        </w:tc>
        <w:tc>
          <w:tcPr>
            <w:tcW w:type="dxa" w:w="368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receiver 强制 grip=false，机械臂不继续运动</w:t>
            </w:r>
          </w:p>
        </w:tc>
      </w:tr>
      <w:tr>
        <w:tc>
          <w:tcPr>
            <w:tcW w:type="dxa" w:w="2041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trigger 夹爪</w:t>
            </w:r>
          </w:p>
        </w:tc>
        <w:tc>
          <w:tcPr>
            <w:tcW w:type="dxa" w:w="3969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真机模式点击对应 trigger</w:t>
            </w:r>
          </w:p>
        </w:tc>
        <w:tc>
          <w:tcPr>
            <w:tcW w:type="dxa" w:w="3685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对应夹爪每次点击切换并保持，左右不串臂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Microsoft YaHei"/>
        </w:rPr>
        <w:t>七、近期工作计划</w:t>
      </w:r>
    </w:p>
    <w:p>
      <w:pPr>
        <w:spacing w:line="288" w:lineRule="auto" w:after="120"/>
      </w:pPr>
      <w:r>
        <w:rPr>
          <w:rFonts w:ascii="Microsoft YaHei" w:hAnsi="Microsoft YaHei" w:eastAsia="Microsoft YaHei"/>
          <w:sz w:val="21"/>
        </w:rPr>
        <w:t>近期工作重点不改变核心架构，而是提升可观测性、安全性和实验可复现性，并为后续视觉与半自动任务打基础。以下内容为建议性规划，不表示已经完成。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1928"/>
            <w:vAlign w:val="center"/>
            <w:shd w:fill="1F4E79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方向</w:t>
            </w:r>
          </w:p>
        </w:tc>
        <w:tc>
          <w:tcPr>
            <w:tcW w:type="dxa" w:w="4649"/>
            <w:vAlign w:val="center"/>
            <w:shd w:fill="1F4E79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计划内容</w:t>
            </w:r>
          </w:p>
        </w:tc>
        <w:tc>
          <w:tcPr>
            <w:tcW w:type="dxa" w:w="3118"/>
            <w:vAlign w:val="center"/>
            <w:shd w:fill="1F4E79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预期产出</w:t>
            </w:r>
          </w:p>
        </w:tc>
      </w:tr>
      <w:tr>
        <w:tc>
          <w:tcPr>
            <w:tcW w:type="dxa" w:w="192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通信质量评估</w:t>
            </w:r>
          </w:p>
        </w:tc>
        <w:tc>
          <w:tcPr>
            <w:tcW w:type="dxa" w:w="4649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利用 seq/source_time 统计频率、延迟估计、丢包/超时次数</w:t>
            </w:r>
          </w:p>
        </w:tc>
        <w:tc>
          <w:tcPr>
            <w:tcW w:type="dxa" w:w="311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输入链路健康指标</w:t>
            </w:r>
          </w:p>
        </w:tc>
      </w:tr>
      <w:tr>
        <w:tc>
          <w:tcPr>
            <w:tcW w:type="dxa" w:w="192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数据记录</w:t>
            </w:r>
          </w:p>
        </w:tc>
        <w:tc>
          <w:tcPr>
            <w:tcW w:type="dxa" w:w="4649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记录 /xr/*_controller、raw_target_pose、target_pose、target_clamped、cmd_vel、current_pose</w:t>
            </w:r>
          </w:p>
        </w:tc>
        <w:tc>
          <w:tcPr>
            <w:tcW w:type="dxa" w:w="311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支持复现实验和离线分析</w:t>
            </w:r>
          </w:p>
        </w:tc>
      </w:tr>
      <w:tr>
        <w:tc>
          <w:tcPr>
            <w:tcW w:type="dxa" w:w="192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安全交互</w:t>
            </w:r>
          </w:p>
        </w:tc>
        <w:tc>
          <w:tcPr>
            <w:tcW w:type="dxa" w:w="4649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增加软件急停 topic、UI Stop 状态提示、停止事件记录</w:t>
            </w:r>
          </w:p>
        </w:tc>
        <w:tc>
          <w:tcPr>
            <w:tcW w:type="dxa" w:w="311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提高现场调试安全性</w:t>
            </w:r>
          </w:p>
        </w:tc>
      </w:tr>
      <w:tr>
        <w:tc>
          <w:tcPr>
            <w:tcW w:type="dxa" w:w="192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夹爪细化</w:t>
            </w:r>
          </w:p>
        </w:tc>
        <w:tc>
          <w:tcPr>
            <w:tcW w:type="dxa" w:w="4649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增加状态反馈、力控比例、安全上限和现场可视化提示</w:t>
            </w:r>
          </w:p>
        </w:tc>
        <w:tc>
          <w:tcPr>
            <w:tcW w:type="dxa" w:w="311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末端执行器能力更可控</w:t>
            </w:r>
          </w:p>
        </w:tc>
      </w:tr>
      <w:tr>
        <w:tc>
          <w:tcPr>
            <w:tcW w:type="dxa" w:w="192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视觉接入</w:t>
            </w:r>
          </w:p>
        </w:tc>
        <w:tc>
          <w:tcPr>
            <w:tcW w:type="dxa" w:w="4649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补 D405/D435 相机 launch、TF、内外参和基础数据集采集</w:t>
            </w:r>
          </w:p>
        </w:tc>
        <w:tc>
          <w:tcPr>
            <w:tcW w:type="dxa" w:w="311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为目标检测和 3D 定位准备输入</w:t>
            </w:r>
          </w:p>
        </w:tc>
      </w:tr>
      <w:tr>
        <w:tc>
          <w:tcPr>
            <w:tcW w:type="dxa" w:w="192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半自动策略</w:t>
            </w:r>
          </w:p>
        </w:tc>
        <w:tc>
          <w:tcPr>
            <w:tcW w:type="dxa" w:w="4649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先做目标检测/定位提示，再做单臂辅助，最后做双臂任务分配</w:t>
            </w:r>
          </w:p>
        </w:tc>
        <w:tc>
          <w:tcPr>
            <w:tcW w:type="dxa" w:w="3118"/>
            <w:vAlign w:val="center"/>
          </w:tcPr>
          <w:p>
            <w:pPr>
              <w:jc w:val="left"/>
            </w:pPr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逐步从遥操作过渡到半自动</w:t>
            </w:r>
          </w:p>
        </w:tc>
      </w:tr>
    </w:tbl>
    <w:p/>
    <w:p>
      <w:pPr>
        <w:pStyle w:val="Heading1"/>
      </w:pPr>
      <w:r>
        <w:rPr>
          <w:rFonts w:ascii="Microsoft YaHei" w:hAnsi="Microsoft YaHei" w:eastAsia="Microsoft YaHei"/>
        </w:rPr>
        <w:t>八、小结</w:t>
      </w:r>
    </w:p>
    <w:p>
      <w:pPr>
        <w:spacing w:line="288" w:lineRule="auto" w:after="120"/>
      </w:pPr>
      <w:r>
        <w:rPr>
          <w:rFonts w:ascii="Microsoft YaHei" w:hAnsi="Microsoft YaHei" w:eastAsia="Microsoft YaHei"/>
          <w:sz w:val="21"/>
        </w:rPr>
        <w:t>本阶段项目已经建立 XR 手柄输入到 RM75 双臂遥操作的基础工程闭环，并把控制能力从相对位置扩展到相对位姿，同时完成了 trigger 夹爪切换和姿态调试/测试支持。后续应优先补齐通信统计、数据记录、安全状态和视觉链路，使系统从“可运行”进一步走向“可量化、可复现、可扩展”。</w:t>
      </w:r>
    </w:p>
    <w:sectPr w:rsidR="00FC693F" w:rsidRPr="0006063C" w:rsidSect="00034616">
      <w:pgSz w:w="12240" w:h="15840"/>
      <w:pgMar w:top="1247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XR-RM75 双臂遥操作系统阶段性研究报告</dc:title>
  <dc:subject>阶段一工程进展</dc:subject>
  <dc:creator>python-docx</dc:creator>
  <cp:keywords/>
  <dc:description>Updated from current project Markdown and source code on 2026-06-09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